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28A" w:rsidRPr="00332EA5" w:rsidRDefault="00B51C7A" w:rsidP="00332EA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RESOLUÇAO Nº  030</w:t>
      </w:r>
      <w:r w:rsidR="00B66EBC">
        <w:rPr>
          <w:b/>
          <w:sz w:val="24"/>
          <w:szCs w:val="24"/>
        </w:rPr>
        <w:t xml:space="preserve"> </w:t>
      </w:r>
      <w:r w:rsidR="00DD5A04">
        <w:rPr>
          <w:b/>
          <w:sz w:val="24"/>
          <w:szCs w:val="24"/>
        </w:rPr>
        <w:t>/15</w:t>
      </w:r>
    </w:p>
    <w:p w:rsidR="00386853" w:rsidRPr="00D9719F" w:rsidRDefault="00386853" w:rsidP="00332EA5">
      <w:pPr>
        <w:jc w:val="both"/>
        <w:rPr>
          <w:rFonts w:ascii="Arial Narrow" w:hAnsi="Arial Narrow"/>
          <w:sz w:val="24"/>
          <w:szCs w:val="24"/>
        </w:rPr>
      </w:pPr>
      <w:r w:rsidRPr="00D9719F">
        <w:rPr>
          <w:rFonts w:ascii="Arial Narrow" w:hAnsi="Arial Narrow"/>
          <w:sz w:val="24"/>
          <w:szCs w:val="24"/>
        </w:rPr>
        <w:t xml:space="preserve">Dispõe sobre a recomposição das Comissões de Trabalho de Caráter Permanente do Conselho Municipal de </w:t>
      </w:r>
      <w:r w:rsidR="0020301B" w:rsidRPr="00D9719F">
        <w:rPr>
          <w:rFonts w:ascii="Arial Narrow" w:hAnsi="Arial Narrow"/>
          <w:sz w:val="24"/>
          <w:szCs w:val="24"/>
        </w:rPr>
        <w:t>Defesa de Direitos do Idoso.</w:t>
      </w:r>
      <w:r w:rsidRPr="00D9719F">
        <w:rPr>
          <w:rFonts w:ascii="Arial Narrow" w:hAnsi="Arial Narrow"/>
          <w:sz w:val="24"/>
          <w:szCs w:val="24"/>
        </w:rPr>
        <w:t xml:space="preserve"> </w:t>
      </w:r>
    </w:p>
    <w:p w:rsidR="0020301B" w:rsidRPr="00D9719F" w:rsidRDefault="00332EA5" w:rsidP="00386853">
      <w:pPr>
        <w:jc w:val="both"/>
        <w:rPr>
          <w:rFonts w:ascii="Arial Narrow" w:hAnsi="Arial Narrow"/>
          <w:sz w:val="24"/>
          <w:szCs w:val="24"/>
        </w:rPr>
      </w:pPr>
      <w:r w:rsidRPr="00D9719F">
        <w:rPr>
          <w:rFonts w:ascii="Arial Narrow" w:hAnsi="Arial Narrow"/>
          <w:sz w:val="24"/>
          <w:szCs w:val="24"/>
        </w:rPr>
        <w:t xml:space="preserve">                                 </w:t>
      </w:r>
      <w:r w:rsidR="0020301B" w:rsidRPr="00D9719F">
        <w:rPr>
          <w:rFonts w:ascii="Arial Narrow" w:hAnsi="Arial Narrow"/>
          <w:sz w:val="24"/>
          <w:szCs w:val="24"/>
        </w:rPr>
        <w:t xml:space="preserve">O conselho Municipal de Defesa de Direitos do Idoso, em cumprimento </w:t>
      </w:r>
      <w:r w:rsidR="00EE47EC" w:rsidRPr="00D9719F">
        <w:rPr>
          <w:rFonts w:ascii="Arial Narrow" w:hAnsi="Arial Narrow"/>
          <w:sz w:val="24"/>
          <w:szCs w:val="24"/>
        </w:rPr>
        <w:t>as suas</w:t>
      </w:r>
      <w:r w:rsidR="0020301B" w:rsidRPr="00D9719F">
        <w:rPr>
          <w:rFonts w:ascii="Arial Narrow" w:hAnsi="Arial Narrow"/>
          <w:sz w:val="24"/>
          <w:szCs w:val="24"/>
        </w:rPr>
        <w:t xml:space="preserve"> competências Legais, contidas nas Leis, nº 1.861, de 08 de Setembro de 2010, Lei </w:t>
      </w:r>
      <w:r w:rsidR="00EE47EC" w:rsidRPr="00D9719F">
        <w:rPr>
          <w:rFonts w:ascii="Arial Narrow" w:hAnsi="Arial Narrow"/>
          <w:sz w:val="24"/>
          <w:szCs w:val="24"/>
        </w:rPr>
        <w:t>2.026,</w:t>
      </w:r>
      <w:r w:rsidR="0020301B" w:rsidRPr="00D9719F">
        <w:rPr>
          <w:rFonts w:ascii="Arial Narrow" w:hAnsi="Arial Narrow"/>
          <w:sz w:val="24"/>
          <w:szCs w:val="24"/>
        </w:rPr>
        <w:t xml:space="preserve"> de 12 de junho de 2012, Lei 2.059, de 12 de novembro de 2</w:t>
      </w:r>
      <w:r w:rsidR="00DD5A04" w:rsidRPr="00D9719F">
        <w:rPr>
          <w:rFonts w:ascii="Arial Narrow" w:hAnsi="Arial Narrow"/>
          <w:sz w:val="24"/>
          <w:szCs w:val="24"/>
        </w:rPr>
        <w:t xml:space="preserve">012, em sua reunião ordinária 19 de março </w:t>
      </w:r>
      <w:r w:rsidR="00D9719F" w:rsidRPr="00D9719F">
        <w:rPr>
          <w:rFonts w:ascii="Arial Narrow" w:hAnsi="Arial Narrow"/>
          <w:sz w:val="24"/>
          <w:szCs w:val="24"/>
        </w:rPr>
        <w:t>próximo passado.</w:t>
      </w:r>
    </w:p>
    <w:p w:rsidR="002C328A" w:rsidRPr="00D9719F" w:rsidRDefault="002C328A" w:rsidP="00386853">
      <w:pPr>
        <w:jc w:val="both"/>
        <w:rPr>
          <w:rFonts w:ascii="Arial Narrow" w:hAnsi="Arial Narrow"/>
          <w:sz w:val="24"/>
          <w:szCs w:val="24"/>
        </w:rPr>
      </w:pPr>
      <w:r w:rsidRPr="00D9719F">
        <w:rPr>
          <w:rFonts w:ascii="Arial Narrow" w:hAnsi="Arial Narrow"/>
          <w:sz w:val="24"/>
          <w:szCs w:val="24"/>
        </w:rPr>
        <w:t xml:space="preserve">- considerando que </w:t>
      </w:r>
      <w:r w:rsidR="00386853" w:rsidRPr="00D9719F">
        <w:rPr>
          <w:rFonts w:ascii="Arial Narrow" w:hAnsi="Arial Narrow"/>
          <w:sz w:val="24"/>
          <w:szCs w:val="24"/>
        </w:rPr>
        <w:t>as comissões são</w:t>
      </w:r>
      <w:r w:rsidR="0020301B" w:rsidRPr="00D9719F">
        <w:rPr>
          <w:rFonts w:ascii="Arial Narrow" w:hAnsi="Arial Narrow"/>
          <w:sz w:val="24"/>
          <w:szCs w:val="24"/>
        </w:rPr>
        <w:t xml:space="preserve"> </w:t>
      </w:r>
      <w:r w:rsidRPr="00D9719F">
        <w:rPr>
          <w:rFonts w:ascii="Arial Narrow" w:hAnsi="Arial Narrow"/>
          <w:sz w:val="24"/>
          <w:szCs w:val="24"/>
        </w:rPr>
        <w:t>instrumento de trabalho do conselho</w:t>
      </w:r>
      <w:r w:rsidR="00386853" w:rsidRPr="00D9719F">
        <w:rPr>
          <w:rFonts w:ascii="Arial Narrow" w:hAnsi="Arial Narrow"/>
          <w:sz w:val="24"/>
          <w:szCs w:val="24"/>
        </w:rPr>
        <w:t>,</w:t>
      </w:r>
      <w:r w:rsidR="00332EA5" w:rsidRPr="00D9719F">
        <w:rPr>
          <w:rFonts w:ascii="Arial Narrow" w:hAnsi="Arial Narrow"/>
          <w:sz w:val="24"/>
          <w:szCs w:val="24"/>
        </w:rPr>
        <w:t xml:space="preserve"> </w:t>
      </w:r>
      <w:r w:rsidR="00386853" w:rsidRPr="00D9719F">
        <w:rPr>
          <w:rFonts w:ascii="Arial Narrow" w:hAnsi="Arial Narrow"/>
          <w:sz w:val="24"/>
          <w:szCs w:val="24"/>
        </w:rPr>
        <w:t xml:space="preserve">a fim de oportunizar o </w:t>
      </w:r>
      <w:r w:rsidRPr="00D9719F">
        <w:rPr>
          <w:rFonts w:ascii="Arial Narrow" w:hAnsi="Arial Narrow"/>
          <w:sz w:val="24"/>
          <w:szCs w:val="24"/>
        </w:rPr>
        <w:t>cumprimento de suas competências legais,</w:t>
      </w:r>
    </w:p>
    <w:p w:rsidR="0020301B" w:rsidRPr="00D9719F" w:rsidRDefault="0020301B" w:rsidP="00386853">
      <w:pPr>
        <w:jc w:val="both"/>
        <w:rPr>
          <w:rFonts w:ascii="Arial Narrow" w:hAnsi="Arial Narrow"/>
          <w:sz w:val="24"/>
          <w:szCs w:val="24"/>
        </w:rPr>
      </w:pPr>
      <w:r w:rsidRPr="00D9719F">
        <w:rPr>
          <w:rFonts w:ascii="Arial Narrow" w:hAnsi="Arial Narrow"/>
          <w:sz w:val="24"/>
          <w:szCs w:val="24"/>
        </w:rPr>
        <w:t xml:space="preserve">- considerando que as Comissões de Caráter Permanente do Conselho Municipal de </w:t>
      </w:r>
      <w:r w:rsidR="00DD5A04" w:rsidRPr="00D9719F">
        <w:rPr>
          <w:rFonts w:ascii="Arial Narrow" w:hAnsi="Arial Narrow"/>
          <w:sz w:val="24"/>
          <w:szCs w:val="24"/>
        </w:rPr>
        <w:t xml:space="preserve">Defesa de </w:t>
      </w:r>
      <w:r w:rsidRPr="00D9719F">
        <w:rPr>
          <w:rFonts w:ascii="Arial Narrow" w:hAnsi="Arial Narrow"/>
          <w:sz w:val="24"/>
          <w:szCs w:val="24"/>
        </w:rPr>
        <w:t>Direitos do idoso, podem sofrer alterações em sua composição;</w:t>
      </w:r>
    </w:p>
    <w:p w:rsidR="002C328A" w:rsidRPr="00D9719F" w:rsidRDefault="002C328A" w:rsidP="00386853">
      <w:pPr>
        <w:jc w:val="both"/>
        <w:rPr>
          <w:rFonts w:ascii="Arial Narrow" w:hAnsi="Arial Narrow"/>
          <w:sz w:val="24"/>
          <w:szCs w:val="24"/>
        </w:rPr>
      </w:pPr>
      <w:r w:rsidRPr="00D9719F">
        <w:rPr>
          <w:rFonts w:ascii="Arial Narrow" w:hAnsi="Arial Narrow"/>
          <w:sz w:val="24"/>
          <w:szCs w:val="24"/>
        </w:rPr>
        <w:t>-</w:t>
      </w:r>
      <w:r w:rsidR="00332EA5" w:rsidRPr="00D9719F">
        <w:rPr>
          <w:rFonts w:ascii="Arial Narrow" w:hAnsi="Arial Narrow"/>
          <w:sz w:val="24"/>
          <w:szCs w:val="24"/>
        </w:rPr>
        <w:t xml:space="preserve"> </w:t>
      </w:r>
      <w:r w:rsidRPr="00D9719F">
        <w:rPr>
          <w:rFonts w:ascii="Arial Narrow" w:hAnsi="Arial Narrow"/>
          <w:sz w:val="24"/>
          <w:szCs w:val="24"/>
        </w:rPr>
        <w:t xml:space="preserve">considerando a entrada de novos </w:t>
      </w:r>
      <w:r w:rsidR="00386853" w:rsidRPr="00D9719F">
        <w:rPr>
          <w:rFonts w:ascii="Arial Narrow" w:hAnsi="Arial Narrow"/>
          <w:sz w:val="24"/>
          <w:szCs w:val="24"/>
        </w:rPr>
        <w:t>representantes,</w:t>
      </w:r>
      <w:r w:rsidRPr="00D9719F">
        <w:rPr>
          <w:rFonts w:ascii="Arial Narrow" w:hAnsi="Arial Narrow"/>
          <w:sz w:val="24"/>
          <w:szCs w:val="24"/>
        </w:rPr>
        <w:t xml:space="preserve"> bem </w:t>
      </w:r>
      <w:r w:rsidR="00386853" w:rsidRPr="00D9719F">
        <w:rPr>
          <w:rFonts w:ascii="Arial Narrow" w:hAnsi="Arial Narrow"/>
          <w:sz w:val="24"/>
          <w:szCs w:val="24"/>
        </w:rPr>
        <w:t>como,</w:t>
      </w:r>
      <w:r w:rsidRPr="00D9719F">
        <w:rPr>
          <w:rFonts w:ascii="Arial Narrow" w:hAnsi="Arial Narrow"/>
          <w:sz w:val="24"/>
          <w:szCs w:val="24"/>
        </w:rPr>
        <w:t xml:space="preserve"> manter as</w:t>
      </w:r>
      <w:r w:rsidR="00386853" w:rsidRPr="00D9719F">
        <w:rPr>
          <w:rFonts w:ascii="Arial Narrow" w:hAnsi="Arial Narrow"/>
          <w:sz w:val="24"/>
          <w:szCs w:val="24"/>
        </w:rPr>
        <w:t xml:space="preserve"> </w:t>
      </w:r>
      <w:r w:rsidRPr="00D9719F">
        <w:rPr>
          <w:rFonts w:ascii="Arial Narrow" w:hAnsi="Arial Narrow"/>
          <w:sz w:val="24"/>
          <w:szCs w:val="24"/>
        </w:rPr>
        <w:t>comissões em equilíbrio quanto a sua</w:t>
      </w:r>
      <w:r w:rsidR="00386853" w:rsidRPr="00D9719F">
        <w:rPr>
          <w:rFonts w:ascii="Arial Narrow" w:hAnsi="Arial Narrow"/>
          <w:sz w:val="24"/>
          <w:szCs w:val="24"/>
        </w:rPr>
        <w:t xml:space="preserve"> </w:t>
      </w:r>
      <w:r w:rsidRPr="00D9719F">
        <w:rPr>
          <w:rFonts w:ascii="Arial Narrow" w:hAnsi="Arial Narrow"/>
          <w:sz w:val="24"/>
          <w:szCs w:val="24"/>
        </w:rPr>
        <w:t xml:space="preserve">representatividade, </w:t>
      </w:r>
    </w:p>
    <w:p w:rsidR="002C328A" w:rsidRPr="00D9719F" w:rsidRDefault="002C328A">
      <w:pPr>
        <w:rPr>
          <w:rFonts w:ascii="Arial Narrow" w:hAnsi="Arial Narrow"/>
          <w:b/>
          <w:sz w:val="24"/>
          <w:szCs w:val="24"/>
        </w:rPr>
      </w:pPr>
      <w:r w:rsidRPr="00D9719F">
        <w:rPr>
          <w:rFonts w:ascii="Arial Narrow" w:hAnsi="Arial Narrow"/>
          <w:b/>
          <w:sz w:val="24"/>
          <w:szCs w:val="24"/>
        </w:rPr>
        <w:t>RESOLVE:</w:t>
      </w:r>
    </w:p>
    <w:p w:rsidR="002C328A" w:rsidRPr="00D9719F" w:rsidRDefault="002C328A" w:rsidP="00332EA5">
      <w:pPr>
        <w:spacing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9719F">
        <w:rPr>
          <w:rFonts w:ascii="Arial Narrow" w:hAnsi="Arial Narrow"/>
          <w:sz w:val="24"/>
          <w:szCs w:val="24"/>
        </w:rPr>
        <w:t>Art.1º -</w:t>
      </w:r>
      <w:r w:rsidR="006E6AE8" w:rsidRPr="00D9719F">
        <w:rPr>
          <w:rFonts w:ascii="Arial Narrow" w:hAnsi="Arial Narrow"/>
          <w:sz w:val="24"/>
          <w:szCs w:val="24"/>
        </w:rPr>
        <w:t xml:space="preserve"> </w:t>
      </w:r>
      <w:r w:rsidR="00DD5A04" w:rsidRPr="00D9719F">
        <w:rPr>
          <w:rFonts w:ascii="Arial Narrow" w:hAnsi="Arial Narrow"/>
          <w:sz w:val="24"/>
          <w:szCs w:val="24"/>
        </w:rPr>
        <w:t>Nova recomposição</w:t>
      </w:r>
      <w:r w:rsidR="00386853" w:rsidRPr="00D9719F">
        <w:rPr>
          <w:rFonts w:ascii="Arial Narrow" w:hAnsi="Arial Narrow"/>
          <w:sz w:val="24"/>
          <w:szCs w:val="24"/>
        </w:rPr>
        <w:t xml:space="preserve"> </w:t>
      </w:r>
      <w:r w:rsidR="00DD5A04" w:rsidRPr="00D9719F">
        <w:rPr>
          <w:rFonts w:ascii="Arial Narrow" w:hAnsi="Arial Narrow"/>
          <w:sz w:val="24"/>
          <w:szCs w:val="24"/>
        </w:rPr>
        <w:t>d</w:t>
      </w:r>
      <w:r w:rsidR="00386853" w:rsidRPr="00D9719F">
        <w:rPr>
          <w:rFonts w:ascii="Arial Narrow" w:hAnsi="Arial Narrow"/>
          <w:sz w:val="24"/>
          <w:szCs w:val="24"/>
        </w:rPr>
        <w:t xml:space="preserve">a </w:t>
      </w:r>
      <w:r w:rsidR="006E6AE8" w:rsidRPr="00D9719F">
        <w:rPr>
          <w:rFonts w:ascii="Arial Narrow" w:hAnsi="Arial Narrow" w:cs="Times New Roman"/>
          <w:sz w:val="24"/>
          <w:szCs w:val="24"/>
        </w:rPr>
        <w:t xml:space="preserve">Comissão de </w:t>
      </w:r>
      <w:r w:rsidR="006E6AE8" w:rsidRPr="00D9719F">
        <w:rPr>
          <w:rFonts w:ascii="Arial Narrow" w:hAnsi="Arial Narrow" w:cs="Times New Roman"/>
          <w:b/>
          <w:sz w:val="24"/>
          <w:szCs w:val="24"/>
        </w:rPr>
        <w:t>Inscrição de Organizações Sociais e Aco</w:t>
      </w:r>
      <w:r w:rsidR="00DD5A04" w:rsidRPr="00D9719F">
        <w:rPr>
          <w:rFonts w:ascii="Arial Narrow" w:hAnsi="Arial Narrow" w:cs="Times New Roman"/>
          <w:b/>
          <w:sz w:val="24"/>
          <w:szCs w:val="24"/>
        </w:rPr>
        <w:t xml:space="preserve">mpanhamento de Processos de </w:t>
      </w:r>
      <w:r w:rsidR="00D31D4A" w:rsidRPr="00D9719F">
        <w:rPr>
          <w:rFonts w:ascii="Arial Narrow" w:hAnsi="Arial Narrow" w:cs="Times New Roman"/>
          <w:b/>
          <w:sz w:val="24"/>
          <w:szCs w:val="24"/>
        </w:rPr>
        <w:t>Denúncias,</w:t>
      </w:r>
      <w:r w:rsidR="00DD5A04" w:rsidRPr="00D9719F">
        <w:rPr>
          <w:rFonts w:ascii="Arial Narrow" w:hAnsi="Arial Narrow" w:cs="Times New Roman"/>
          <w:sz w:val="24"/>
          <w:szCs w:val="24"/>
        </w:rPr>
        <w:t xml:space="preserve"> recomposta com </w:t>
      </w:r>
      <w:r w:rsidR="00D31D4A" w:rsidRPr="00D9719F">
        <w:rPr>
          <w:rFonts w:ascii="Arial Narrow" w:hAnsi="Arial Narrow" w:cs="Times New Roman"/>
          <w:sz w:val="24"/>
          <w:szCs w:val="24"/>
        </w:rPr>
        <w:t>os seguintes membros</w:t>
      </w:r>
      <w:r w:rsidR="00DD5A04" w:rsidRPr="00D9719F">
        <w:rPr>
          <w:rFonts w:ascii="Arial Narrow" w:hAnsi="Arial Narrow" w:cs="Times New Roman"/>
          <w:sz w:val="24"/>
          <w:szCs w:val="24"/>
        </w:rPr>
        <w:t>:</w:t>
      </w:r>
    </w:p>
    <w:p w:rsidR="00DD5A04" w:rsidRPr="00D9719F" w:rsidRDefault="00DD5A04" w:rsidP="00332EA5">
      <w:pPr>
        <w:spacing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9719F">
        <w:rPr>
          <w:rFonts w:ascii="Arial Narrow" w:hAnsi="Arial Narrow" w:cs="Times New Roman"/>
          <w:sz w:val="24"/>
          <w:szCs w:val="24"/>
        </w:rPr>
        <w:t>- Celeste de Mattos Figueiredo</w:t>
      </w:r>
      <w:r w:rsidR="00D31D4A" w:rsidRPr="00D9719F">
        <w:rPr>
          <w:rFonts w:ascii="Arial Narrow" w:hAnsi="Arial Narrow" w:cs="Times New Roman"/>
          <w:sz w:val="24"/>
          <w:szCs w:val="24"/>
        </w:rPr>
        <w:t xml:space="preserve"> </w:t>
      </w:r>
    </w:p>
    <w:p w:rsidR="00DD5A04" w:rsidRPr="00D9719F" w:rsidRDefault="00DD5A04" w:rsidP="00332EA5">
      <w:pPr>
        <w:spacing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9719F">
        <w:rPr>
          <w:rFonts w:ascii="Arial Narrow" w:hAnsi="Arial Narrow" w:cs="Times New Roman"/>
          <w:sz w:val="24"/>
          <w:szCs w:val="24"/>
        </w:rPr>
        <w:t xml:space="preserve">-Teresa Cristina Pereira Leite Daniel </w:t>
      </w:r>
    </w:p>
    <w:p w:rsidR="00D31D4A" w:rsidRPr="00D9719F" w:rsidRDefault="00D31D4A" w:rsidP="00332EA5">
      <w:pPr>
        <w:spacing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9719F">
        <w:rPr>
          <w:rFonts w:ascii="Arial Narrow" w:hAnsi="Arial Narrow" w:cs="Times New Roman"/>
          <w:sz w:val="24"/>
          <w:szCs w:val="24"/>
        </w:rPr>
        <w:t xml:space="preserve">- Glória Leontina Borges Louro </w:t>
      </w:r>
    </w:p>
    <w:p w:rsidR="002C328A" w:rsidRPr="00D9719F" w:rsidRDefault="002C328A" w:rsidP="002C328A">
      <w:pPr>
        <w:spacing w:line="240" w:lineRule="auto"/>
        <w:rPr>
          <w:rFonts w:ascii="Arial Narrow" w:hAnsi="Arial Narrow" w:cs="Times New Roman"/>
          <w:sz w:val="24"/>
          <w:szCs w:val="24"/>
        </w:rPr>
      </w:pPr>
      <w:r w:rsidRPr="00D9719F">
        <w:rPr>
          <w:rFonts w:ascii="Arial Narrow" w:hAnsi="Arial Narrow" w:cs="Times New Roman"/>
          <w:sz w:val="24"/>
          <w:szCs w:val="24"/>
        </w:rPr>
        <w:t>- Maria Conceição Martins Lepique;</w:t>
      </w:r>
    </w:p>
    <w:p w:rsidR="006E6AE8" w:rsidRPr="00D9719F" w:rsidRDefault="006E6AE8" w:rsidP="002C328A">
      <w:pPr>
        <w:spacing w:line="240" w:lineRule="auto"/>
        <w:rPr>
          <w:rFonts w:ascii="Arial Narrow" w:hAnsi="Arial Narrow" w:cs="Times New Roman"/>
          <w:sz w:val="24"/>
          <w:szCs w:val="24"/>
        </w:rPr>
      </w:pPr>
      <w:r w:rsidRPr="00D9719F">
        <w:rPr>
          <w:rFonts w:ascii="Arial Narrow" w:hAnsi="Arial Narrow" w:cs="Times New Roman"/>
          <w:sz w:val="24"/>
          <w:szCs w:val="24"/>
        </w:rPr>
        <w:t>- Grace Driesmans Beyer;</w:t>
      </w:r>
    </w:p>
    <w:p w:rsidR="006E6AE8" w:rsidRPr="00D9719F" w:rsidRDefault="006E6AE8" w:rsidP="002C328A">
      <w:pPr>
        <w:spacing w:line="240" w:lineRule="auto"/>
        <w:rPr>
          <w:rFonts w:ascii="Arial Narrow" w:hAnsi="Arial Narrow" w:cs="Times New Roman"/>
          <w:sz w:val="24"/>
          <w:szCs w:val="24"/>
        </w:rPr>
      </w:pPr>
      <w:r w:rsidRPr="00D9719F">
        <w:rPr>
          <w:rFonts w:ascii="Arial Narrow" w:hAnsi="Arial Narrow" w:cs="Times New Roman"/>
          <w:sz w:val="24"/>
          <w:szCs w:val="24"/>
        </w:rPr>
        <w:t>- Katiuscia Gili dos Santos</w:t>
      </w:r>
      <w:r w:rsidR="00EE47EC" w:rsidRPr="00D9719F">
        <w:rPr>
          <w:rFonts w:ascii="Arial Narrow" w:hAnsi="Arial Narrow" w:cs="Times New Roman"/>
          <w:sz w:val="24"/>
          <w:szCs w:val="24"/>
        </w:rPr>
        <w:t xml:space="preserve">  </w:t>
      </w:r>
      <w:r w:rsidRPr="00D9719F">
        <w:rPr>
          <w:rFonts w:ascii="Arial Narrow" w:hAnsi="Arial Narrow" w:cs="Times New Roman"/>
          <w:sz w:val="24"/>
          <w:szCs w:val="24"/>
        </w:rPr>
        <w:t>Guerra</w:t>
      </w:r>
    </w:p>
    <w:p w:rsidR="00D9719F" w:rsidRPr="00D9719F" w:rsidRDefault="006E6AE8" w:rsidP="002C328A">
      <w:pPr>
        <w:spacing w:line="240" w:lineRule="auto"/>
        <w:rPr>
          <w:rFonts w:ascii="Arial Narrow" w:hAnsi="Arial Narrow" w:cs="Times New Roman"/>
          <w:sz w:val="24"/>
          <w:szCs w:val="24"/>
        </w:rPr>
      </w:pPr>
      <w:r w:rsidRPr="00D9719F">
        <w:rPr>
          <w:rFonts w:ascii="Arial Narrow" w:hAnsi="Arial Narrow" w:cs="Times New Roman"/>
          <w:sz w:val="24"/>
          <w:szCs w:val="24"/>
        </w:rPr>
        <w:t xml:space="preserve">- </w:t>
      </w:r>
      <w:r w:rsidR="00835B90" w:rsidRPr="00D9719F">
        <w:rPr>
          <w:rFonts w:ascii="Arial Narrow" w:hAnsi="Arial Narrow" w:cs="Times New Roman"/>
          <w:sz w:val="24"/>
          <w:szCs w:val="24"/>
        </w:rPr>
        <w:t>Luciana Kelly de Oliveira Silva</w:t>
      </w:r>
    </w:p>
    <w:p w:rsidR="00386853" w:rsidRPr="00D9719F" w:rsidRDefault="00D9719F" w:rsidP="00D9719F">
      <w:pPr>
        <w:spacing w:line="240" w:lineRule="auto"/>
        <w:rPr>
          <w:rFonts w:ascii="Arial Narrow" w:hAnsi="Arial Narrow" w:cs="Times New Roman"/>
          <w:sz w:val="24"/>
          <w:szCs w:val="24"/>
        </w:rPr>
      </w:pPr>
      <w:r w:rsidRPr="00D9719F">
        <w:rPr>
          <w:rFonts w:ascii="Arial Narrow" w:hAnsi="Arial Narrow" w:cs="Times New Roman"/>
          <w:sz w:val="24"/>
          <w:szCs w:val="24"/>
        </w:rPr>
        <w:t>Art.2º - As demais comissões prevalecem sem alteração.</w:t>
      </w:r>
    </w:p>
    <w:p w:rsidR="00386853" w:rsidRPr="00D9719F" w:rsidRDefault="00D9719F" w:rsidP="00386853">
      <w:pPr>
        <w:spacing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9719F">
        <w:rPr>
          <w:rFonts w:ascii="Arial Narrow" w:hAnsi="Arial Narrow" w:cs="Times New Roman"/>
          <w:sz w:val="24"/>
          <w:szCs w:val="24"/>
        </w:rPr>
        <w:t xml:space="preserve">Art.3º - Os membros das Comissões permanentes </w:t>
      </w:r>
      <w:r w:rsidR="00386853" w:rsidRPr="00D9719F">
        <w:rPr>
          <w:rFonts w:ascii="Arial Narrow" w:hAnsi="Arial Narrow" w:cs="Times New Roman"/>
          <w:sz w:val="24"/>
          <w:szCs w:val="24"/>
        </w:rPr>
        <w:t>atenderão as competências constantes da</w:t>
      </w:r>
      <w:r w:rsidR="0020301B" w:rsidRPr="00D9719F">
        <w:rPr>
          <w:rFonts w:ascii="Arial Narrow" w:hAnsi="Arial Narrow" w:cs="Times New Roman"/>
          <w:sz w:val="24"/>
          <w:szCs w:val="24"/>
        </w:rPr>
        <w:t xml:space="preserve"> </w:t>
      </w:r>
      <w:r w:rsidR="00386853" w:rsidRPr="00D9719F">
        <w:rPr>
          <w:rFonts w:ascii="Arial Narrow" w:hAnsi="Arial Narrow" w:cs="Times New Roman"/>
          <w:sz w:val="24"/>
          <w:szCs w:val="24"/>
        </w:rPr>
        <w:t xml:space="preserve">Resolução nº </w:t>
      </w:r>
      <w:r w:rsidR="0020301B" w:rsidRPr="00D9719F">
        <w:rPr>
          <w:rFonts w:ascii="Arial Narrow" w:hAnsi="Arial Narrow" w:cs="Times New Roman"/>
          <w:sz w:val="24"/>
          <w:szCs w:val="24"/>
        </w:rPr>
        <w:t>20,</w:t>
      </w:r>
      <w:r w:rsidR="00386853" w:rsidRPr="00D9719F">
        <w:rPr>
          <w:rFonts w:ascii="Arial Narrow" w:hAnsi="Arial Narrow" w:cs="Times New Roman"/>
          <w:sz w:val="24"/>
          <w:szCs w:val="24"/>
        </w:rPr>
        <w:t xml:space="preserve"> sancionada em março de 2014.</w:t>
      </w:r>
    </w:p>
    <w:p w:rsidR="00386853" w:rsidRPr="00D9719F" w:rsidRDefault="00386853" w:rsidP="00386853">
      <w:pPr>
        <w:spacing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9719F">
        <w:rPr>
          <w:rFonts w:ascii="Arial Narrow" w:hAnsi="Arial Narrow" w:cs="Times New Roman"/>
          <w:sz w:val="24"/>
          <w:szCs w:val="24"/>
        </w:rPr>
        <w:t>Art. 4º - Esta Resolução segue para publicação, revogando as disposições em contrario.</w:t>
      </w:r>
    </w:p>
    <w:p w:rsidR="00386853" w:rsidRPr="00D9719F" w:rsidRDefault="00B51C7A" w:rsidP="00386853">
      <w:pPr>
        <w:spacing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Caraguatatuba, 02 </w:t>
      </w:r>
      <w:r w:rsidR="00D9719F" w:rsidRPr="00D9719F">
        <w:rPr>
          <w:rFonts w:ascii="Arial Narrow" w:hAnsi="Arial Narrow" w:cs="Times New Roman"/>
          <w:sz w:val="24"/>
          <w:szCs w:val="24"/>
        </w:rPr>
        <w:t xml:space="preserve">de  </w:t>
      </w:r>
      <w:r>
        <w:rPr>
          <w:rFonts w:ascii="Arial Narrow" w:hAnsi="Arial Narrow" w:cs="Times New Roman"/>
          <w:sz w:val="24"/>
          <w:szCs w:val="24"/>
        </w:rPr>
        <w:t xml:space="preserve">Abril  </w:t>
      </w:r>
      <w:r w:rsidR="00D9719F" w:rsidRPr="00D9719F">
        <w:rPr>
          <w:rFonts w:ascii="Arial Narrow" w:hAnsi="Arial Narrow" w:cs="Times New Roman"/>
          <w:sz w:val="24"/>
          <w:szCs w:val="24"/>
        </w:rPr>
        <w:t>de 2015</w:t>
      </w:r>
      <w:r w:rsidR="00386853" w:rsidRPr="00D9719F">
        <w:rPr>
          <w:rFonts w:ascii="Arial Narrow" w:hAnsi="Arial Narrow" w:cs="Times New Roman"/>
          <w:sz w:val="24"/>
          <w:szCs w:val="24"/>
        </w:rPr>
        <w:t>.</w:t>
      </w:r>
    </w:p>
    <w:p w:rsidR="00386853" w:rsidRPr="00D9719F" w:rsidRDefault="00386853" w:rsidP="00386853">
      <w:pPr>
        <w:spacing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386853" w:rsidRPr="00D9719F" w:rsidRDefault="00386853" w:rsidP="00386853">
      <w:pPr>
        <w:spacing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D9719F">
        <w:rPr>
          <w:rFonts w:ascii="Arial Narrow" w:hAnsi="Arial Narrow" w:cs="Times New Roman"/>
          <w:b/>
          <w:sz w:val="24"/>
          <w:szCs w:val="24"/>
        </w:rPr>
        <w:t>MARIA APPARECIDA WAACK</w:t>
      </w:r>
    </w:p>
    <w:p w:rsidR="00386853" w:rsidRPr="00D9719F" w:rsidRDefault="00386853" w:rsidP="00386853">
      <w:pPr>
        <w:spacing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D9719F">
        <w:rPr>
          <w:rFonts w:ascii="Arial Narrow" w:hAnsi="Arial Narrow" w:cs="Times New Roman"/>
          <w:b/>
          <w:sz w:val="24"/>
          <w:szCs w:val="24"/>
        </w:rPr>
        <w:t>PRESIDENTE</w:t>
      </w:r>
    </w:p>
    <w:p w:rsidR="002C328A" w:rsidRPr="00D9719F" w:rsidRDefault="002C328A" w:rsidP="002C328A">
      <w:pPr>
        <w:rPr>
          <w:rFonts w:ascii="Arial Narrow" w:hAnsi="Arial Narrow"/>
          <w:sz w:val="24"/>
          <w:szCs w:val="24"/>
        </w:rPr>
      </w:pPr>
    </w:p>
    <w:sectPr w:rsidR="002C328A" w:rsidRPr="00D9719F" w:rsidSect="0048174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D99" w:rsidRDefault="00095D99" w:rsidP="00386853">
      <w:pPr>
        <w:spacing w:after="0" w:line="240" w:lineRule="auto"/>
      </w:pPr>
      <w:r>
        <w:separator/>
      </w:r>
    </w:p>
  </w:endnote>
  <w:endnote w:type="continuationSeparator" w:id="1">
    <w:p w:rsidR="00095D99" w:rsidRDefault="00095D99" w:rsidP="0038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D99" w:rsidRDefault="00095D99" w:rsidP="00386853">
      <w:pPr>
        <w:spacing w:after="0" w:line="240" w:lineRule="auto"/>
      </w:pPr>
      <w:r>
        <w:separator/>
      </w:r>
    </w:p>
  </w:footnote>
  <w:footnote w:type="continuationSeparator" w:id="1">
    <w:p w:rsidR="00095D99" w:rsidRDefault="00095D99" w:rsidP="00386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53" w:rsidRDefault="00386853">
    <w:pPr>
      <w:pStyle w:val="Cabealho"/>
    </w:pPr>
    <w:r w:rsidRPr="00386853">
      <w:rPr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-327660</wp:posOffset>
          </wp:positionH>
          <wp:positionV relativeFrom="paragraph">
            <wp:posOffset>-268605</wp:posOffset>
          </wp:positionV>
          <wp:extent cx="1619250" cy="628650"/>
          <wp:effectExtent l="1905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28A"/>
    <w:rsid w:val="00095D99"/>
    <w:rsid w:val="0018003F"/>
    <w:rsid w:val="0020301B"/>
    <w:rsid w:val="002C328A"/>
    <w:rsid w:val="00332EA5"/>
    <w:rsid w:val="00386853"/>
    <w:rsid w:val="00440F00"/>
    <w:rsid w:val="00481749"/>
    <w:rsid w:val="006147AF"/>
    <w:rsid w:val="006E6AE8"/>
    <w:rsid w:val="0075729E"/>
    <w:rsid w:val="007E482B"/>
    <w:rsid w:val="00835B90"/>
    <w:rsid w:val="00946179"/>
    <w:rsid w:val="00B51C7A"/>
    <w:rsid w:val="00B66EBC"/>
    <w:rsid w:val="00CB5B7E"/>
    <w:rsid w:val="00D25722"/>
    <w:rsid w:val="00D31D4A"/>
    <w:rsid w:val="00D9719F"/>
    <w:rsid w:val="00DD5A04"/>
    <w:rsid w:val="00EE47EC"/>
    <w:rsid w:val="00F362D4"/>
    <w:rsid w:val="00FC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7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3868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86853"/>
  </w:style>
  <w:style w:type="paragraph" w:styleId="Rodap">
    <w:name w:val="footer"/>
    <w:basedOn w:val="Normal"/>
    <w:link w:val="RodapChar"/>
    <w:uiPriority w:val="99"/>
    <w:semiHidden/>
    <w:unhideWhenUsed/>
    <w:rsid w:val="003868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3868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2</cp:revision>
  <cp:lastPrinted>2015-04-07T11:26:00Z</cp:lastPrinted>
  <dcterms:created xsi:type="dcterms:W3CDTF">2015-04-07T11:28:00Z</dcterms:created>
  <dcterms:modified xsi:type="dcterms:W3CDTF">2015-04-07T11:28:00Z</dcterms:modified>
</cp:coreProperties>
</file>